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D9C7">
      <w:pPr>
        <w:pStyle w:val="9"/>
        <w:spacing w:before="0" w:beforeAutospacing="0" w:after="0" w:afterAutospacing="0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Муниципальное бюджетное дошкольное образовательное </w:t>
      </w:r>
    </w:p>
    <w:p w14:paraId="4195A707">
      <w:pPr>
        <w:pStyle w:val="5"/>
        <w:spacing w:before="0" w:beforeAutospacing="0" w:after="0" w:afterAutospacing="0"/>
        <w:jc w:val="center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учреждение «Детский сад «Лёвушка» </w:t>
      </w:r>
    </w:p>
    <w:p w14:paraId="188D8CE3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</w:p>
    <w:p w14:paraId="457893E9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</w:p>
    <w:p w14:paraId="7DBB6238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</w:p>
    <w:p w14:paraId="587D8A59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</w:p>
    <w:p w14:paraId="3EE86329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</w:p>
    <w:p w14:paraId="78848592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  <w:t xml:space="preserve">Конспект развлечения во вторых младших группах </w:t>
      </w:r>
    </w:p>
    <w:p w14:paraId="1E4457BB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  <w:t>«Акварелька»</w:t>
      </w: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val="en-US" w:eastAsia="ru-RU"/>
        </w:rPr>
        <w:t xml:space="preserve"> и «Подсолнушек»</w:t>
      </w: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  <w:t>.</w:t>
      </w:r>
    </w:p>
    <w:p w14:paraId="0078D8BE">
      <w:pPr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  <w:t>Тема: «Масленица для малышей».</w:t>
      </w:r>
    </w:p>
    <w:p w14:paraId="371FACE4">
      <w:pPr>
        <w:spacing w:after="0"/>
        <w:jc w:val="center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lang w:eastAsia="ru-RU"/>
        </w:rPr>
      </w:pPr>
    </w:p>
    <w:p w14:paraId="553885B0">
      <w:pPr>
        <w:spacing w:after="0"/>
        <w:ind w:firstLine="142"/>
        <w:jc w:val="center"/>
        <w:outlineLvl w:val="0"/>
        <w:rPr>
          <w:rFonts w:hint="default" w:ascii="Times New Roman" w:hAnsi="Times New Roman" w:eastAsia="Times New Roman" w:cs="Times New Roman"/>
          <w:b w:val="0"/>
          <w:bCs w:val="0"/>
          <w:kern w:val="36"/>
          <w:sz w:val="32"/>
          <w:szCs w:val="32"/>
          <w:lang w:eastAsia="ru-RU"/>
        </w:rPr>
      </w:pPr>
    </w:p>
    <w:p w14:paraId="5EF05F7A">
      <w:pPr>
        <w:spacing w:after="0"/>
        <w:ind w:firstLine="3402"/>
        <w:jc w:val="center"/>
        <w:outlineLvl w:val="0"/>
        <w:rPr>
          <w:rFonts w:hint="default" w:ascii="Times New Roman" w:hAnsi="Times New Roman" w:eastAsia="Times New Roman" w:cs="Times New Roman"/>
          <w:b w:val="0"/>
          <w:bCs w:val="0"/>
          <w:kern w:val="36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36"/>
          <w:sz w:val="32"/>
          <w:szCs w:val="32"/>
          <w:lang w:eastAsia="ru-RU"/>
        </w:rPr>
        <w:t xml:space="preserve">               Воспитатели: Андреева Ю.В. </w:t>
      </w:r>
    </w:p>
    <w:p w14:paraId="746D9497">
      <w:pPr>
        <w:spacing w:after="0"/>
        <w:ind w:firstLine="3402"/>
        <w:jc w:val="right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36"/>
          <w:sz w:val="32"/>
          <w:szCs w:val="32"/>
          <w:lang w:eastAsia="ru-RU"/>
        </w:rPr>
        <w:t xml:space="preserve">Кудрявцева А.Г.  </w:t>
      </w:r>
      <w:r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                                     </w:t>
      </w:r>
    </w:p>
    <w:p w14:paraId="2AEA5506">
      <w:pPr>
        <w:spacing w:after="0"/>
        <w:ind w:firstLine="340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</w:t>
      </w:r>
    </w:p>
    <w:p w14:paraId="7ACC9DDE">
      <w:pPr>
        <w:spacing w:after="0"/>
        <w:ind w:firstLine="142"/>
        <w:jc w:val="right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16D153EC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>
        <w:drawing>
          <wp:inline distT="0" distB="0" distL="0" distR="0">
            <wp:extent cx="4134485" cy="3505835"/>
            <wp:effectExtent l="0" t="0" r="18415" b="184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826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D26F6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64375671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14D7C80C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134CBD75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1A83F1E3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22606266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65E3F097">
      <w:pPr>
        <w:spacing w:after="0"/>
        <w:ind w:firstLine="142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14:paraId="778D4B64">
      <w:pPr>
        <w:spacing w:after="0"/>
        <w:ind w:firstLine="142"/>
        <w:jc w:val="center"/>
        <w:outlineLvl w:val="0"/>
        <w:rPr>
          <w:rFonts w:hint="default" w:eastAsia="Times New Roman" w:cs="Times New Roman"/>
          <w:b w:val="0"/>
          <w:bCs w:val="0"/>
          <w:kern w:val="36"/>
          <w:sz w:val="32"/>
          <w:szCs w:val="32"/>
          <w:lang w:val="en-US" w:eastAsia="ru-RU"/>
        </w:rPr>
      </w:pPr>
      <w:r>
        <w:rPr>
          <w:rFonts w:eastAsia="Times New Roman" w:cs="Times New Roman"/>
          <w:b w:val="0"/>
          <w:bCs w:val="0"/>
          <w:kern w:val="36"/>
          <w:sz w:val="32"/>
          <w:szCs w:val="32"/>
          <w:lang w:eastAsia="ru-RU"/>
        </w:rPr>
        <w:t>р. п. Кольцово</w:t>
      </w:r>
      <w:r>
        <w:rPr>
          <w:rFonts w:hint="default" w:eastAsia="Times New Roman" w:cs="Times New Roman"/>
          <w:b w:val="0"/>
          <w:bCs w:val="0"/>
          <w:kern w:val="36"/>
          <w:sz w:val="32"/>
          <w:szCs w:val="32"/>
          <w:lang w:val="en-US" w:eastAsia="ru-RU"/>
        </w:rPr>
        <w:t xml:space="preserve"> март 2024</w:t>
      </w:r>
    </w:p>
    <w:p w14:paraId="23416A41">
      <w:pPr>
        <w:spacing w:after="0" w:line="360" w:lineRule="atLeast"/>
        <w:rPr>
          <w:rFonts w:eastAsia="Times New Roman" w:cs="Times New Roman"/>
          <w:b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Задачи:</w:t>
      </w:r>
    </w:p>
    <w:p w14:paraId="1F96121D">
      <w:pPr>
        <w:numPr>
          <w:ilvl w:val="0"/>
          <w:numId w:val="1"/>
        </w:num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Приобщать детей к культуре наших предков через активную музыкальную, игровую деятельность.</w:t>
      </w:r>
    </w:p>
    <w:p w14:paraId="5B41957C">
      <w:pPr>
        <w:numPr>
          <w:ilvl w:val="0"/>
          <w:numId w:val="1"/>
        </w:num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Воспитывать соревновательные качества, чувство взаимовыручки, поддержки.</w:t>
      </w:r>
    </w:p>
    <w:p w14:paraId="7E10A3AA">
      <w:pPr>
        <w:numPr>
          <w:ilvl w:val="0"/>
          <w:numId w:val="1"/>
        </w:num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Обеспечить высокую двигательную активность детей.</w:t>
      </w:r>
    </w:p>
    <w:p w14:paraId="4369AD4D">
      <w:pPr>
        <w:spacing w:after="0" w:line="360" w:lineRule="atLeast"/>
        <w:rPr>
          <w:sz w:val="24"/>
          <w:szCs w:val="24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Хоровод «Вот уж зимушка проходит» 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дети заходят  на детскую площадку змейкой,  заходят на веранду встают в хоровод.</w:t>
      </w:r>
      <w:r>
        <w:rPr>
          <w:sz w:val="24"/>
          <w:szCs w:val="24"/>
        </w:rPr>
        <w:t xml:space="preserve"> Ребятки, а давайте споём с вами песенку?</w:t>
      </w:r>
    </w:p>
    <w:p w14:paraId="5F63A6FE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2E2E2E"/>
          <w:sz w:val="24"/>
          <w:szCs w:val="24"/>
          <w:lang w:eastAsia="ru-RU"/>
        </w:rPr>
        <w:t>Песня «Снег-снежок»</w:t>
      </w:r>
    </w:p>
    <w:p w14:paraId="490DFCF9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Воспитатель: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 xml:space="preserve"> Привет, ребятки, кто знает на какой праздник пекут блиночки? Конечно же ребятки — это Масленица – один из самых забавных праздников на Руси. И будут еще аппетитные блинчики, румяные, горячие и масленые! С Масленицей ребятки вас! Мы будем шутить и петь, зиму провожать и весну приветствовать! </w:t>
      </w:r>
    </w:p>
    <w:p w14:paraId="6BCC79B9">
      <w:pPr>
        <w:spacing w:after="0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Воспитатель: А вы знаете, что люди празднуют Масленицу весной? Ребятишки отгадайте загадку.</w:t>
      </w:r>
    </w:p>
    <w:p w14:paraId="74ED4211">
      <w:pPr>
        <w:spacing w:after="0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Снежок тает, и лужок оживает.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День прибавляется.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Когда это бывает? (Весной)</w:t>
      </w:r>
    </w:p>
    <w:p w14:paraId="1329E18B">
      <w:pPr>
        <w:spacing w:after="0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 xml:space="preserve">Воспитатель: 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Да, ребята! На Масленицу мы прощаемся с зимой и встречаем весну! Мы играем в игры, участвуем в забавах, катаемся на санках и строим снежные крепости. Мы веселимся и радуемся! И вы тоже можете присоединиться к нашему веселью! На веранду  входит Барыня-Масленица под песню «А мы Масленицу дожидались».</w:t>
      </w:r>
    </w:p>
    <w:p w14:paraId="5FB4B18E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 xml:space="preserve">Воспитатель: 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Здравствуй, дорогая Масленица! Мы рады тебя видеть! Приходи к нам, будем веселиться и есть блины!</w:t>
      </w:r>
    </w:p>
    <w:p w14:paraId="52FEABE3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 xml:space="preserve">Масленица: 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становитесь, ребята в круг, будем в игру играть.</w:t>
      </w:r>
    </w:p>
    <w:p w14:paraId="4C78C560">
      <w:pPr>
        <w:spacing w:after="0" w:line="360" w:lineRule="atLeast"/>
        <w:jc w:val="center"/>
        <w:rPr>
          <w:rFonts w:eastAsia="Times New Roman" w:cs="Times New Roman"/>
          <w:color w:val="2E2E2E"/>
          <w:sz w:val="24"/>
          <w:szCs w:val="24"/>
          <w:lang w:eastAsia="ru-RU"/>
        </w:rPr>
      </w:pPr>
    </w:p>
    <w:p w14:paraId="15FB74BF">
      <w:pPr>
        <w:spacing w:after="0" w:line="360" w:lineRule="atLeast"/>
        <w:jc w:val="center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Игра: </w:t>
      </w: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«Весёлый бубен».</w:t>
      </w:r>
    </w:p>
    <w:p w14:paraId="6ABA7091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Дети идут по кругу, произнося слова:</w:t>
      </w:r>
    </w:p>
    <w:p w14:paraId="4B8F6478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Ты катись весёлый бубен</w:t>
      </w:r>
    </w:p>
    <w:p w14:paraId="1CC54A95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Быстро, быстро по рукам,</w:t>
      </w:r>
    </w:p>
    <w:p w14:paraId="57CAE4E2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У кого весёлый бубен,</w:t>
      </w:r>
    </w:p>
    <w:p w14:paraId="02A3D912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Тот сейчас станцует нам.</w:t>
      </w:r>
    </w:p>
    <w:p w14:paraId="78907682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По окончании слов, ребёнок, у которого окажется в руках бубен, выходит в центр круга и произвольно танцует.</w:t>
      </w:r>
    </w:p>
    <w:p w14:paraId="384730B6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2E2E2E"/>
          <w:sz w:val="24"/>
          <w:szCs w:val="24"/>
          <w:lang w:eastAsia="ru-RU"/>
        </w:rPr>
        <w:t>Масленица: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 xml:space="preserve"> Ребята отгадайте загадку.</w:t>
      </w:r>
    </w:p>
    <w:p w14:paraId="1E247835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Этот праздник очень вкусный!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С утра печем блины искусно.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Со сметаной и вареньем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И, конечно, с икрой нежно.</w:t>
      </w:r>
    </w:p>
    <w:p w14:paraId="782444AB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Желтый, мягкий, ароматный,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Очень-очень вкусный явно.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С вареньем и с медом,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br w:type="textWrapping"/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И даже со сгущенкой!</w:t>
      </w:r>
    </w:p>
    <w:p w14:paraId="16020182">
      <w:pPr>
        <w:spacing w:after="0" w:line="360" w:lineRule="atLeast"/>
        <w:jc w:val="center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</w:p>
    <w:p w14:paraId="63A08F21">
      <w:pPr>
        <w:spacing w:after="0" w:line="360" w:lineRule="atLeast"/>
        <w:jc w:val="center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Игра: «Перенеси  блинами на сковородке».</w:t>
      </w:r>
    </w:p>
    <w:p w14:paraId="4D551BB2">
      <w:pPr>
        <w:spacing w:after="0" w:line="360" w:lineRule="atLeast"/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(Дети делятся на команды, кто быстрее перенесет блины на сковородке)</w:t>
      </w:r>
      <w:r>
        <w:t xml:space="preserve"> </w:t>
      </w:r>
    </w:p>
    <w:p w14:paraId="3AEC4DD6">
      <w:pPr>
        <w:spacing w:after="0" w:line="360" w:lineRule="atLeast"/>
        <w:rPr>
          <w:rFonts w:eastAsia="Times New Roman" w:cs="Times New Roman"/>
          <w:b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2E2E2E"/>
          <w:sz w:val="24"/>
          <w:szCs w:val="24"/>
          <w:lang w:eastAsia="ru-RU"/>
        </w:rPr>
        <w:t xml:space="preserve"> ( Играют в игру на фоне играет песня «Ой, блины, блины, блины!»)</w:t>
      </w:r>
    </w:p>
    <w:p w14:paraId="1672D9CB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Воспитатель: 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А теперь у нас все веселые! И так мы будем веселится, весну-встречать, Масленицу праздновать всю неделю.</w:t>
      </w:r>
    </w:p>
    <w:p w14:paraId="76F97CCE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 xml:space="preserve">На Руси на Масленицу повсюду, строились снежные городки. Эти городки являлись якобы пристанью «чудища-зимы» и в субботу на масляной неделе демонстративно разрушались. Вот и мы сейчас поделимся с вами на две команды и поиграем в игру. </w:t>
      </w:r>
    </w:p>
    <w:p w14:paraId="66475206">
      <w:pPr>
        <w:spacing w:after="0" w:line="360" w:lineRule="atLeast"/>
        <w:jc w:val="center"/>
        <w:rPr>
          <w:rFonts w:eastAsia="Times New Roman" w:cs="Times New Roman"/>
          <w:b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2E2E2E"/>
          <w:sz w:val="24"/>
          <w:szCs w:val="24"/>
          <w:lang w:eastAsia="ru-RU"/>
        </w:rPr>
        <w:t>Игра «Забрось снежки в обруч».</w:t>
      </w:r>
    </w:p>
    <w:p w14:paraId="018578B0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Масленица: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 xml:space="preserve"> Будем веселиться всю неделю, а в последний день, в воскресенье, не забудьте помириться! Вспомните, не обидели ли кого-нибудь. Если да, то попросите прощения и обнимите друг друга в знак примирения!</w:t>
      </w:r>
    </w:p>
    <w:p w14:paraId="65F14FCC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 xml:space="preserve">Воспитатель: 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Ребятки, а давайте с вами поиграем в игру ручеек.</w:t>
      </w:r>
    </w:p>
    <w:p w14:paraId="118E8054">
      <w:pPr>
        <w:spacing w:after="0" w:line="360" w:lineRule="atLeast"/>
        <w:jc w:val="center"/>
        <w:rPr>
          <w:rFonts w:eastAsia="Times New Roman" w:cs="Times New Roman"/>
          <w:b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2E2E2E"/>
          <w:sz w:val="24"/>
          <w:szCs w:val="24"/>
          <w:lang w:eastAsia="ru-RU"/>
        </w:rPr>
        <w:t>Игра: «Ручеек».</w:t>
      </w:r>
    </w:p>
    <w:p w14:paraId="7C76B242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Воспитатель: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 xml:space="preserve"> Пока мы веселились, к нам пришла Масленица и оставила подарок!</w:t>
      </w:r>
    </w:p>
    <w:p w14:paraId="3C4F3E58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color w:val="2E2E2E"/>
          <w:sz w:val="24"/>
          <w:szCs w:val="24"/>
          <w:lang w:eastAsia="ru-RU"/>
        </w:rPr>
        <w:t>достает тарелку с блинами под салфеткой и спрашивает детей, что это может быть. Она описывает блины: они желтые, круглые, ароматные и очень вкусные - с вареньем, медом или сгущенным молоком. Дети догадываются, что это блины!</w:t>
      </w:r>
    </w:p>
    <w:p w14:paraId="47177F66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2E2E2E"/>
          <w:sz w:val="24"/>
          <w:szCs w:val="24"/>
          <w:lang w:eastAsia="ru-RU"/>
        </w:rPr>
        <w:t>(Воспитатель открывает тарелку с блинами.)</w:t>
      </w:r>
    </w:p>
    <w:p w14:paraId="308D746E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Воспитатель:</w:t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как на масленичной неделе,</w:t>
      </w:r>
    </w:p>
    <w:p w14:paraId="3DB86E90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Блины в потолок летели!</w:t>
      </w:r>
    </w:p>
    <w:p w14:paraId="6776528B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Ой, блины, блины, блины -</w:t>
      </w:r>
    </w:p>
    <w:p w14:paraId="41497C3B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Вы блиночки мои.</w:t>
      </w:r>
    </w:p>
    <w:p w14:paraId="3B2FC631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Как нам было весело,</w:t>
      </w:r>
    </w:p>
    <w:p w14:paraId="32D308B6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Как нам было радостно!</w:t>
      </w:r>
    </w:p>
    <w:p w14:paraId="65020FD2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Ешьте блины на здоровье,</w:t>
      </w:r>
    </w:p>
    <w:p w14:paraId="6B7F4631">
      <w:pPr>
        <w:spacing w:after="0" w:line="360" w:lineRule="atLeast"/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Шаньги смажьте маслицем!</w:t>
      </w:r>
    </w:p>
    <w:p w14:paraId="335878F6">
      <w:pPr>
        <w:spacing w:after="0" w:line="360" w:lineRule="atLeast"/>
        <w:jc w:val="center"/>
        <w:rPr>
          <w:rFonts w:eastAsia="Times New Roman" w:cs="Times New Roman"/>
          <w:b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Исполнение песенки возле лавочки про блиночки.</w:t>
      </w:r>
    </w:p>
    <w:p w14:paraId="7B2E0A4E">
      <w:pPr>
        <w:spacing w:after="0" w:line="360" w:lineRule="atLeast"/>
        <w:rPr>
          <w:rFonts w:eastAsia="Times New Roman" w:cs="Times New Roman"/>
          <w:color w:val="2E2E2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E2E2E"/>
          <w:sz w:val="24"/>
          <w:szCs w:val="24"/>
          <w:lang w:eastAsia="ru-RU"/>
        </w:rPr>
        <w:t>Воспитатель: 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Семь денечков гуляла-пела Масленица, проходило время – пора и честь знать. Масленицу провожали и сжигали огромное чучело Зимы в ярком костре под песни присутствующих и народ расходился по домам.</w:t>
      </w:r>
    </w:p>
    <w:p w14:paraId="1B6AFE74">
      <w:pPr>
        <w:spacing w:after="0" w:line="360" w:lineRule="atLeast"/>
        <w:jc w:val="center"/>
      </w:pPr>
      <w:r>
        <w:rPr>
          <w:rFonts w:eastAsia="Times New Roman" w:cs="Times New Roman"/>
          <w:b/>
          <w:color w:val="2E2E2E"/>
          <w:sz w:val="24"/>
          <w:szCs w:val="24"/>
          <w:lang w:eastAsia="ru-RU"/>
        </w:rPr>
        <w:t>Звучит песня "Прощай, Масленица</w:t>
      </w:r>
      <w:r>
        <w:rPr>
          <w:rFonts w:eastAsia="Times New Roman" w:cs="Times New Roman"/>
          <w:color w:val="2E2E2E"/>
          <w:sz w:val="24"/>
          <w:szCs w:val="24"/>
          <w:lang w:eastAsia="ru-RU"/>
        </w:rPr>
        <w:t>"!</w:t>
      </w:r>
    </w:p>
    <w:sectPr>
      <w:pgSz w:w="11906" w:h="16838"/>
      <w:pgMar w:top="1134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32931"/>
    <w:multiLevelType w:val="multilevel"/>
    <w:tmpl w:val="392329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9F"/>
    <w:rsid w:val="0001365C"/>
    <w:rsid w:val="00056BB2"/>
    <w:rsid w:val="001776B1"/>
    <w:rsid w:val="002B0B27"/>
    <w:rsid w:val="002C06AC"/>
    <w:rsid w:val="00355F23"/>
    <w:rsid w:val="00421D60"/>
    <w:rsid w:val="005010F3"/>
    <w:rsid w:val="005112F1"/>
    <w:rsid w:val="00635017"/>
    <w:rsid w:val="00662F6A"/>
    <w:rsid w:val="006C0B77"/>
    <w:rsid w:val="006C7F6A"/>
    <w:rsid w:val="006F1767"/>
    <w:rsid w:val="007A6A38"/>
    <w:rsid w:val="008038C0"/>
    <w:rsid w:val="008242FF"/>
    <w:rsid w:val="00870751"/>
    <w:rsid w:val="008C3555"/>
    <w:rsid w:val="008F6B97"/>
    <w:rsid w:val="00922C48"/>
    <w:rsid w:val="009649AB"/>
    <w:rsid w:val="009673DA"/>
    <w:rsid w:val="009E2C0F"/>
    <w:rsid w:val="009F0E9C"/>
    <w:rsid w:val="00A17592"/>
    <w:rsid w:val="00A310A8"/>
    <w:rsid w:val="00A9343D"/>
    <w:rsid w:val="00AA723B"/>
    <w:rsid w:val="00AF729F"/>
    <w:rsid w:val="00B915B7"/>
    <w:rsid w:val="00C5152D"/>
    <w:rsid w:val="00C96C8A"/>
    <w:rsid w:val="00CE4540"/>
    <w:rsid w:val="00D12B58"/>
    <w:rsid w:val="00E66795"/>
    <w:rsid w:val="00EA59DF"/>
    <w:rsid w:val="00EE4070"/>
    <w:rsid w:val="00F12C76"/>
    <w:rsid w:val="00F3730D"/>
    <w:rsid w:val="00F41471"/>
    <w:rsid w:val="00F43CEB"/>
    <w:rsid w:val="00FB2CD8"/>
    <w:rsid w:val="21864962"/>
    <w:rsid w:val="42460EAB"/>
    <w:rsid w:val="58A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rPr>
      <w:rFonts w:cs="Times New Roman"/>
      <w:sz w:val="24"/>
      <w:szCs w:val="24"/>
    </w:rPr>
  </w:style>
  <w:style w:type="paragraph" w:customStyle="1" w:styleId="6">
    <w:name w:val="ПР"/>
    <w:basedOn w:val="1"/>
    <w:link w:val="7"/>
    <w:qFormat/>
    <w:uiPriority w:val="0"/>
    <w:pPr>
      <w:spacing w:after="0"/>
      <w:ind w:firstLine="709"/>
      <w:jc w:val="both"/>
    </w:pPr>
    <w:rPr>
      <w:i/>
      <w:sz w:val="36"/>
      <w14:shadow w14:blurRad="25400" w14:dist="50800" w14:dir="5400000" w14:sx="0" w14:sy="0" w14:kx="0" w14:ky="0" w14:algn="ctr">
        <w14:srgbClr w14:val="000000">
          <w14:alpha w14:val="56870"/>
        </w14:srgbClr>
      </w14:shadow>
      <w14:textOutline w14:w="9525" w14:cap="rnd" w14:cmpd="sng" w14:algn="ctr">
        <w14:gradFill>
          <w14:gsLst>
            <w14:gs w14:pos="0">
              <w14:schemeClr w14:val="tx1"/>
            </w14:gs>
            <w14:gs w14:pos="100000">
              <w14:schemeClr w14:val="accent3">
                <w14:lumMod w14:val="89000"/>
              </w14:schemeClr>
            </w14:gs>
            <w14:gs w14:pos="100000">
              <w14:schemeClr w14:val="tx1"/>
            </w14:gs>
            <w14:gs w14:pos="97000">
              <w14:schemeClr w14:val="tx1"/>
            </w14:gs>
          </w14:gsLst>
          <w14:path w14:path="circle">
            <w14:fillToRect w14:l="50000" w14:t="50000" w14:r="50000" w14:b="50000"/>
          </w14:path>
        </w14:gradFill>
        <w14:prstDash w14:val="solid"/>
        <w14:bevel/>
      </w14:textOutline>
      <w14:textFill>
        <w14:gradFill>
          <w14:gsLst>
            <w14:gs w14:pos="100000">
              <w14:srgbClr w14:val="5F6571"/>
            </w14:gs>
            <w14:gs w14:pos="74000">
              <w14:schemeClr w14:val="tx1"/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path w14:path="rect">
            <w14:fillToRect w14:l="100000" w14:t="100000"/>
          </w14:path>
        </w14:gradFill>
      </w14:textFill>
      <w14:props3d w14:extrusionH="57150" w14:contourW="0" w14:prstMaterial="warmMatte">
        <w14:bevelT w14:w="38100" w14:h="38100" w14:prst="relaxedInset"/>
      </w14:props3d>
    </w:rPr>
  </w:style>
  <w:style w:type="character" w:customStyle="1" w:styleId="7">
    <w:name w:val="ПР Знак"/>
    <w:basedOn w:val="2"/>
    <w:link w:val="6"/>
    <w:qFormat/>
    <w:uiPriority w:val="0"/>
    <w:rPr>
      <w:rFonts w:ascii="Times New Roman" w:hAnsi="Times New Roman"/>
      <w:i/>
      <w:sz w:val="36"/>
      <w14:shadow w14:blurRad="25400" w14:dist="50800" w14:dir="5400000" w14:sx="0" w14:sy="0" w14:kx="0" w14:ky="0" w14:algn="ctr">
        <w14:srgbClr w14:val="000000">
          <w14:alpha w14:val="56870"/>
        </w14:srgbClr>
      </w14:shadow>
      <w14:textOutline w14:w="9525" w14:cap="rnd" w14:cmpd="sng" w14:algn="ctr">
        <w14:gradFill>
          <w14:gsLst>
            <w14:gs w14:pos="0">
              <w14:schemeClr w14:val="tx1"/>
            </w14:gs>
            <w14:gs w14:pos="100000">
              <w14:schemeClr w14:val="accent3">
                <w14:lumMod w14:val="89000"/>
              </w14:schemeClr>
            </w14:gs>
            <w14:gs w14:pos="100000">
              <w14:schemeClr w14:val="tx1"/>
            </w14:gs>
            <w14:gs w14:pos="97000">
              <w14:schemeClr w14:val="tx1"/>
            </w14:gs>
          </w14:gsLst>
          <w14:path w14:path="circle">
            <w14:fillToRect w14:l="50000" w14:t="50000" w14:r="50000" w14:b="50000"/>
          </w14:path>
        </w14:gradFill>
        <w14:prstDash w14:val="solid"/>
        <w14:bevel/>
      </w14:textOutline>
      <w14:textFill>
        <w14:gradFill>
          <w14:gsLst>
            <w14:gs w14:pos="100000">
              <w14:srgbClr w14:val="5F6571"/>
            </w14:gs>
            <w14:gs w14:pos="74000">
              <w14:schemeClr w14:val="tx1"/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path w14:path="rect">
            <w14:fillToRect w14:l="100000" w14:t="100000"/>
          </w14:path>
        </w14:gradFill>
      </w14:textFill>
      <w14:props3d w14:extrusionH="57150" w14:contourW="0" w14:prstMaterial="warmMatte">
        <w14:bevelT w14:w="38100" w14:h="38100" w14:prst="relaxedInset"/>
      </w14:props3d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576</Words>
  <Characters>3285</Characters>
  <Lines>27</Lines>
  <Paragraphs>7</Paragraphs>
  <TotalTime>2</TotalTime>
  <ScaleCrop>false</ScaleCrop>
  <LinksUpToDate>false</LinksUpToDate>
  <CharactersWithSpaces>3854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2024-03-11T14:42:00Z</dcterms:created>
  <dc:creator>Данила Андреев</dc:creator>
  <cp:lastModifiedBy>Юлия</cp:lastModifiedBy>
  <dcterms:modified xsi:type="dcterms:W3CDTF">2025-03-19T18:27:45Z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66FA840D06734AB98E5ABD1F61D21B9A_12</vt:lpwstr>
  </property>
</Properties>
</file>